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EF9" w:rsidRDefault="00F87F99" w:rsidP="00F60E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EF9">
        <w:rPr>
          <w:rFonts w:ascii="Times New Roman" w:hAnsi="Times New Roman" w:cs="Times New Roman"/>
          <w:b/>
          <w:sz w:val="28"/>
          <w:szCs w:val="28"/>
        </w:rPr>
        <w:t>УЧЕНИКИ ТРАВЯТ УЧИТЕЛЯ:</w:t>
      </w:r>
    </w:p>
    <w:p w:rsidR="00F87F99" w:rsidRPr="00F60EF9" w:rsidRDefault="00F87F99" w:rsidP="00F60E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EF9">
        <w:rPr>
          <w:rFonts w:ascii="Times New Roman" w:hAnsi="Times New Roman" w:cs="Times New Roman"/>
          <w:b/>
          <w:sz w:val="28"/>
          <w:szCs w:val="28"/>
        </w:rPr>
        <w:t>КТО ВИНОВАТ И ЧТО С ЭТИМ ДЕЛАТЬ?</w:t>
      </w:r>
    </w:p>
    <w:p w:rsidR="00F87F99" w:rsidRPr="00F60EF9" w:rsidRDefault="00F87F99" w:rsidP="00F60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7F99" w:rsidRPr="00F60EF9" w:rsidRDefault="00F87F99" w:rsidP="00F6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EF9">
        <w:rPr>
          <w:rFonts w:ascii="Times New Roman" w:hAnsi="Times New Roman" w:cs="Times New Roman"/>
          <w:sz w:val="28"/>
          <w:szCs w:val="28"/>
        </w:rPr>
        <w:t xml:space="preserve">Вопрос школьной травли чаще рассматривается в контексте нарушения прав детей. Но учителя становятся жертвами травли не реже учеников. </w:t>
      </w:r>
    </w:p>
    <w:p w:rsidR="00F87F99" w:rsidRPr="00F60EF9" w:rsidRDefault="00F87F99" w:rsidP="00F6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EF9">
        <w:rPr>
          <w:rFonts w:ascii="Times New Roman" w:hAnsi="Times New Roman" w:cs="Times New Roman"/>
          <w:sz w:val="28"/>
          <w:szCs w:val="28"/>
        </w:rPr>
        <w:t>Чек – лист по выявлению буллинга:</w:t>
      </w:r>
    </w:p>
    <w:p w:rsidR="008B750E" w:rsidRPr="00F60EF9" w:rsidRDefault="008B750E" w:rsidP="00F6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EF9">
        <w:rPr>
          <w:rFonts w:ascii="Times New Roman" w:hAnsi="Times New Roman" w:cs="Times New Roman"/>
          <w:sz w:val="28"/>
          <w:szCs w:val="28"/>
        </w:rPr>
        <w:t>- систематическое активное или пассивное проявление агрессии по отношению к педагогу – жертве;</w:t>
      </w:r>
    </w:p>
    <w:p w:rsidR="008B750E" w:rsidRPr="00F60EF9" w:rsidRDefault="008B750E" w:rsidP="00F6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EF9">
        <w:rPr>
          <w:rFonts w:ascii="Times New Roman" w:hAnsi="Times New Roman" w:cs="Times New Roman"/>
          <w:sz w:val="28"/>
          <w:szCs w:val="28"/>
        </w:rPr>
        <w:t>- четкое распределение ролей «жертва – агрессор»;</w:t>
      </w:r>
    </w:p>
    <w:p w:rsidR="008B750E" w:rsidRPr="00F60EF9" w:rsidRDefault="008B750E" w:rsidP="00F6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EF9">
        <w:rPr>
          <w:rFonts w:ascii="Times New Roman" w:hAnsi="Times New Roman" w:cs="Times New Roman"/>
          <w:sz w:val="28"/>
          <w:szCs w:val="28"/>
        </w:rPr>
        <w:t>- эмоциональное насилие: бойкотирование, игнорирование, распространение слухов, уничижительные выражения, публикация в социальных сетях недостоверной, порочащей честь и достоинство информации;</w:t>
      </w:r>
    </w:p>
    <w:p w:rsidR="008B750E" w:rsidRPr="00F60EF9" w:rsidRDefault="008B750E" w:rsidP="00F6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EF9">
        <w:rPr>
          <w:rFonts w:ascii="Times New Roman" w:hAnsi="Times New Roman" w:cs="Times New Roman"/>
          <w:sz w:val="28"/>
          <w:szCs w:val="28"/>
        </w:rPr>
        <w:t>- намеренное повреждение или воровство личных вещей педагога;</w:t>
      </w:r>
    </w:p>
    <w:p w:rsidR="008B750E" w:rsidRPr="00F60EF9" w:rsidRDefault="008B750E" w:rsidP="00F6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EF9">
        <w:rPr>
          <w:rFonts w:ascii="Times New Roman" w:hAnsi="Times New Roman" w:cs="Times New Roman"/>
          <w:sz w:val="28"/>
          <w:szCs w:val="28"/>
        </w:rPr>
        <w:t>- публичное обсуждение особенностей и недостатков жертвы;</w:t>
      </w:r>
    </w:p>
    <w:p w:rsidR="008B750E" w:rsidRPr="00F60EF9" w:rsidRDefault="008B750E" w:rsidP="00F6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EF9">
        <w:rPr>
          <w:rFonts w:ascii="Times New Roman" w:hAnsi="Times New Roman" w:cs="Times New Roman"/>
          <w:sz w:val="28"/>
          <w:szCs w:val="28"/>
        </w:rPr>
        <w:t>- ограничение контактов с жертвой, манипулирование, запугивание.</w:t>
      </w:r>
    </w:p>
    <w:p w:rsidR="00F87F99" w:rsidRPr="00F60EF9" w:rsidRDefault="00F87F99" w:rsidP="00F6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EF9" w:rsidRDefault="00F60EF9" w:rsidP="00F60E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EF9" w:rsidRDefault="00F60EF9" w:rsidP="00F60E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EF9" w:rsidRDefault="007920B8" w:rsidP="00F60E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60EF9">
        <w:rPr>
          <w:rFonts w:ascii="Times New Roman" w:hAnsi="Times New Roman" w:cs="Times New Roman"/>
          <w:b/>
          <w:sz w:val="28"/>
          <w:szCs w:val="28"/>
        </w:rPr>
        <w:t>ПРИЕМЫ АНТИБУЛЛ</w:t>
      </w:r>
      <w:r w:rsidR="00F60EF9">
        <w:rPr>
          <w:rFonts w:ascii="Times New Roman" w:hAnsi="Times New Roman" w:cs="Times New Roman"/>
          <w:b/>
          <w:sz w:val="28"/>
          <w:szCs w:val="28"/>
        </w:rPr>
        <w:t>ИНГА:</w:t>
      </w:r>
    </w:p>
    <w:p w:rsidR="00825D92" w:rsidRPr="00F60EF9" w:rsidRDefault="007920B8" w:rsidP="00F60E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EF9">
        <w:rPr>
          <w:rFonts w:ascii="Times New Roman" w:hAnsi="Times New Roman" w:cs="Times New Roman"/>
          <w:b/>
          <w:sz w:val="28"/>
          <w:szCs w:val="28"/>
        </w:rPr>
        <w:t>КАК ГРАМОТНО РЕАГИРОВАТЬ НА ДЕТСКИЕ</w:t>
      </w:r>
      <w:r w:rsidR="00CC5555" w:rsidRPr="00F60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EF9">
        <w:rPr>
          <w:rFonts w:ascii="Times New Roman" w:hAnsi="Times New Roman" w:cs="Times New Roman"/>
          <w:b/>
          <w:sz w:val="28"/>
          <w:szCs w:val="28"/>
        </w:rPr>
        <w:t>ПРОВОКАЦИИ</w:t>
      </w:r>
    </w:p>
    <w:p w:rsidR="007920B8" w:rsidRPr="00F60EF9" w:rsidRDefault="007920B8" w:rsidP="00F6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4565" w:rsidRPr="00F60EF9" w:rsidRDefault="00174565" w:rsidP="00F6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EF9">
        <w:rPr>
          <w:rFonts w:ascii="Times New Roman" w:hAnsi="Times New Roman" w:cs="Times New Roman"/>
          <w:sz w:val="28"/>
          <w:szCs w:val="28"/>
        </w:rPr>
        <w:t>1. Контролируйте свои эмоции. Яркий эмоциональный отклик – это то, чего добивается провокатор.</w:t>
      </w:r>
    </w:p>
    <w:p w:rsidR="007920B8" w:rsidRPr="00F60EF9" w:rsidRDefault="00174565" w:rsidP="00F6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EF9">
        <w:rPr>
          <w:rFonts w:ascii="Times New Roman" w:hAnsi="Times New Roman" w:cs="Times New Roman"/>
          <w:sz w:val="28"/>
          <w:szCs w:val="28"/>
        </w:rPr>
        <w:t>2. Оставайтесь вежливы.  Демонстрируйте решительность, не позволяйте себе растеряться.</w:t>
      </w:r>
    </w:p>
    <w:p w:rsidR="000F6ACC" w:rsidRPr="00F60EF9" w:rsidRDefault="00174565" w:rsidP="00F6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EF9">
        <w:rPr>
          <w:rFonts w:ascii="Times New Roman" w:hAnsi="Times New Roman" w:cs="Times New Roman"/>
          <w:sz w:val="28"/>
          <w:szCs w:val="28"/>
        </w:rPr>
        <w:t xml:space="preserve">3. </w:t>
      </w:r>
      <w:r w:rsidR="000F6ACC" w:rsidRPr="00F60EF9">
        <w:rPr>
          <w:rFonts w:ascii="Times New Roman" w:hAnsi="Times New Roman" w:cs="Times New Roman"/>
          <w:sz w:val="28"/>
          <w:szCs w:val="28"/>
        </w:rPr>
        <w:t>Посмотрите ученику в глаза, назовите по имени и сделайте паузу перед ответом.</w:t>
      </w:r>
    </w:p>
    <w:p w:rsidR="00174565" w:rsidRPr="00F60EF9" w:rsidRDefault="000F6ACC" w:rsidP="00F6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EF9">
        <w:rPr>
          <w:rFonts w:ascii="Times New Roman" w:hAnsi="Times New Roman" w:cs="Times New Roman"/>
          <w:sz w:val="28"/>
          <w:szCs w:val="28"/>
        </w:rPr>
        <w:t>4. Отвлеките ученика, задайте ему вопрос по теме урока, пригласите к доске решить задачу.</w:t>
      </w:r>
    </w:p>
    <w:p w:rsidR="000F6ACC" w:rsidRPr="00F60EF9" w:rsidRDefault="000F6ACC" w:rsidP="00F6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EF9">
        <w:rPr>
          <w:rFonts w:ascii="Times New Roman" w:hAnsi="Times New Roman" w:cs="Times New Roman"/>
          <w:sz w:val="28"/>
          <w:szCs w:val="28"/>
        </w:rPr>
        <w:t>5. Игнорируйте неприятные выходки.</w:t>
      </w:r>
    </w:p>
    <w:p w:rsidR="000F6ACC" w:rsidRPr="00F60EF9" w:rsidRDefault="000F6ACC" w:rsidP="00F6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EF9">
        <w:rPr>
          <w:rFonts w:ascii="Times New Roman" w:hAnsi="Times New Roman" w:cs="Times New Roman"/>
          <w:sz w:val="28"/>
          <w:szCs w:val="28"/>
        </w:rPr>
        <w:t xml:space="preserve">6. Ответьте вопросом на вопрос, это позволит переключить внимание. Например, </w:t>
      </w:r>
    </w:p>
    <w:p w:rsidR="000F6ACC" w:rsidRPr="00F60EF9" w:rsidRDefault="000F6ACC" w:rsidP="00F6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EF9">
        <w:rPr>
          <w:rFonts w:ascii="Times New Roman" w:hAnsi="Times New Roman" w:cs="Times New Roman"/>
          <w:sz w:val="28"/>
          <w:szCs w:val="28"/>
        </w:rPr>
        <w:t>- «почему тебя это так интересует?»</w:t>
      </w:r>
    </w:p>
    <w:p w:rsidR="000F6ACC" w:rsidRPr="00F60EF9" w:rsidRDefault="000F6ACC" w:rsidP="00F6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EF9">
        <w:rPr>
          <w:rFonts w:ascii="Times New Roman" w:hAnsi="Times New Roman" w:cs="Times New Roman"/>
          <w:sz w:val="28"/>
          <w:szCs w:val="28"/>
        </w:rPr>
        <w:t>- «что тебе даст мой ответ?» и т.д.</w:t>
      </w:r>
    </w:p>
    <w:p w:rsidR="000F6ACC" w:rsidRPr="00F60EF9" w:rsidRDefault="000F6ACC" w:rsidP="00F6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EF9">
        <w:rPr>
          <w:rFonts w:ascii="Times New Roman" w:hAnsi="Times New Roman" w:cs="Times New Roman"/>
          <w:sz w:val="28"/>
          <w:szCs w:val="28"/>
        </w:rPr>
        <w:t>7. Возьмите время на размышление, ответив: «Я не готов это обсуждать, но мы можем поговорить на перемене».</w:t>
      </w:r>
    </w:p>
    <w:p w:rsidR="000F6ACC" w:rsidRPr="00F60EF9" w:rsidRDefault="000F6ACC" w:rsidP="00F6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EF9">
        <w:rPr>
          <w:rFonts w:ascii="Times New Roman" w:hAnsi="Times New Roman" w:cs="Times New Roman"/>
          <w:sz w:val="28"/>
          <w:szCs w:val="28"/>
        </w:rPr>
        <w:t>8. Пошутите, чтоб сменить тему.</w:t>
      </w:r>
    </w:p>
    <w:p w:rsidR="000F6ACC" w:rsidRPr="00F60EF9" w:rsidRDefault="000F6ACC" w:rsidP="00F6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EF9">
        <w:rPr>
          <w:rFonts w:ascii="Times New Roman" w:hAnsi="Times New Roman" w:cs="Times New Roman"/>
          <w:sz w:val="28"/>
          <w:szCs w:val="28"/>
        </w:rPr>
        <w:t>9. Не оправдывайтесь и не обвиняйте в ответ.</w:t>
      </w:r>
    </w:p>
    <w:sectPr w:rsidR="000F6ACC" w:rsidRPr="00F60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D26"/>
    <w:rsid w:val="000F6ACC"/>
    <w:rsid w:val="00174565"/>
    <w:rsid w:val="007920B8"/>
    <w:rsid w:val="00825D92"/>
    <w:rsid w:val="008B750E"/>
    <w:rsid w:val="00B82D26"/>
    <w:rsid w:val="00CC5555"/>
    <w:rsid w:val="00F60EF9"/>
    <w:rsid w:val="00F87F99"/>
    <w:rsid w:val="00FE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67D04-A42C-449D-B660-1459F11C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2025-11-20T07:44:00Z</dcterms:created>
  <dcterms:modified xsi:type="dcterms:W3CDTF">2025-11-20T09:17:00Z</dcterms:modified>
</cp:coreProperties>
</file>